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E3E" w:rsidRDefault="0066474A">
      <w:pPr>
        <w:rPr>
          <w:sz w:val="36"/>
          <w:szCs w:val="36"/>
        </w:rPr>
      </w:pPr>
      <w:r>
        <w:rPr>
          <w:sz w:val="36"/>
          <w:szCs w:val="36"/>
        </w:rPr>
        <w:t>Pronomen</w:t>
      </w:r>
    </w:p>
    <w:p w:rsidR="002B6C16" w:rsidRPr="00385DC1" w:rsidRDefault="0066474A">
      <w:pPr>
        <w:rPr>
          <w:sz w:val="24"/>
          <w:szCs w:val="24"/>
        </w:rPr>
      </w:pPr>
      <w:r>
        <w:rPr>
          <w:sz w:val="24"/>
          <w:szCs w:val="24"/>
        </w:rPr>
        <w:t>Pronomen</w:t>
      </w:r>
      <w:r w:rsidR="002E59DE">
        <w:rPr>
          <w:sz w:val="24"/>
          <w:szCs w:val="24"/>
        </w:rPr>
        <w:t xml:space="preserve"> </w:t>
      </w:r>
      <w:r w:rsidR="002B6C16">
        <w:rPr>
          <w:sz w:val="24"/>
          <w:szCs w:val="24"/>
        </w:rPr>
        <w:t xml:space="preserve">är </w:t>
      </w:r>
      <w:r>
        <w:rPr>
          <w:sz w:val="24"/>
          <w:szCs w:val="24"/>
        </w:rPr>
        <w:t xml:space="preserve">en </w:t>
      </w:r>
      <w:r w:rsidR="002B6C16">
        <w:rPr>
          <w:sz w:val="24"/>
          <w:szCs w:val="24"/>
        </w:rPr>
        <w:t>ord</w:t>
      </w:r>
      <w:r>
        <w:rPr>
          <w:sz w:val="24"/>
          <w:szCs w:val="24"/>
        </w:rPr>
        <w:t>klass</w:t>
      </w:r>
      <w:r w:rsidR="002B6C16">
        <w:rPr>
          <w:sz w:val="24"/>
          <w:szCs w:val="24"/>
        </w:rPr>
        <w:t xml:space="preserve"> som</w:t>
      </w:r>
      <w:r w:rsidR="002E59DE">
        <w:rPr>
          <w:sz w:val="24"/>
          <w:szCs w:val="24"/>
        </w:rPr>
        <w:t xml:space="preserve"> </w:t>
      </w:r>
      <w:r w:rsidRPr="0066474A">
        <w:rPr>
          <w:b/>
          <w:sz w:val="24"/>
          <w:szCs w:val="24"/>
        </w:rPr>
        <w:t>ersätter substantiv,</w:t>
      </w:r>
      <w:r>
        <w:rPr>
          <w:sz w:val="24"/>
          <w:szCs w:val="24"/>
        </w:rPr>
        <w:t xml:space="preserve"> till </w:t>
      </w:r>
      <w:r w:rsidRPr="00385DC1">
        <w:rPr>
          <w:sz w:val="24"/>
          <w:szCs w:val="24"/>
        </w:rPr>
        <w:t>exempel jag, mig, dem, deras, hans, din.</w:t>
      </w:r>
    </w:p>
    <w:p w:rsidR="002E59DE" w:rsidRPr="002E59DE" w:rsidRDefault="0066474A" w:rsidP="002E59D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Personliga pronomen</w:t>
      </w:r>
    </w:p>
    <w:p w:rsidR="002E59DE" w:rsidRDefault="0066474A" w:rsidP="0066474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Personliga pronomen används för att </w:t>
      </w:r>
      <w:r w:rsidRPr="0066474A">
        <w:rPr>
          <w:rFonts w:cstheme="minorHAnsi"/>
          <w:b/>
          <w:sz w:val="24"/>
          <w:szCs w:val="24"/>
        </w:rPr>
        <w:t>ersätta personer eller saker</w:t>
      </w:r>
      <w:r>
        <w:rPr>
          <w:rFonts w:cstheme="minorHAnsi"/>
          <w:sz w:val="24"/>
          <w:szCs w:val="24"/>
        </w:rPr>
        <w:t xml:space="preserve"> i en mening</w:t>
      </w:r>
      <w:r w:rsidRPr="0066474A">
        <w:rPr>
          <w:rFonts w:cstheme="minorHAnsi"/>
          <w:i/>
          <w:sz w:val="24"/>
          <w:szCs w:val="24"/>
        </w:rPr>
        <w:t>: jag, den, det, vi, oss, ni, er</w:t>
      </w:r>
      <w:r>
        <w:rPr>
          <w:rFonts w:cstheme="minorHAnsi"/>
          <w:i/>
          <w:sz w:val="24"/>
          <w:szCs w:val="24"/>
        </w:rPr>
        <w:t>.</w:t>
      </w:r>
    </w:p>
    <w:p w:rsidR="0066474A" w:rsidRPr="0066474A" w:rsidRDefault="0066474A" w:rsidP="0066474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Ex: </w:t>
      </w:r>
      <w:r w:rsidRPr="0066474A">
        <w:rPr>
          <w:rFonts w:cstheme="minorHAnsi"/>
          <w:b/>
          <w:sz w:val="24"/>
          <w:szCs w:val="24"/>
        </w:rPr>
        <w:t>Hon</w:t>
      </w:r>
      <w:r>
        <w:rPr>
          <w:rFonts w:cstheme="minorHAnsi"/>
          <w:sz w:val="24"/>
          <w:szCs w:val="24"/>
        </w:rPr>
        <w:t xml:space="preserve"> spelar fotboll. </w:t>
      </w:r>
      <w:r w:rsidRPr="0066474A">
        <w:rPr>
          <w:rFonts w:cstheme="minorHAnsi"/>
          <w:b/>
          <w:sz w:val="24"/>
          <w:szCs w:val="24"/>
        </w:rPr>
        <w:t>Vi</w:t>
      </w:r>
      <w:r>
        <w:rPr>
          <w:rFonts w:cstheme="minorHAnsi"/>
          <w:sz w:val="24"/>
          <w:szCs w:val="24"/>
        </w:rPr>
        <w:t xml:space="preserve"> såg </w:t>
      </w:r>
      <w:r w:rsidRPr="0066474A">
        <w:rPr>
          <w:rFonts w:cstheme="minorHAnsi"/>
          <w:b/>
          <w:sz w:val="24"/>
          <w:szCs w:val="24"/>
        </w:rPr>
        <w:t>dem</w:t>
      </w:r>
      <w:r>
        <w:rPr>
          <w:rFonts w:cstheme="minorHAnsi"/>
          <w:sz w:val="24"/>
          <w:szCs w:val="24"/>
        </w:rPr>
        <w:t xml:space="preserve"> när </w:t>
      </w:r>
      <w:r w:rsidRPr="0066474A">
        <w:rPr>
          <w:rFonts w:cstheme="minorHAnsi"/>
          <w:b/>
          <w:sz w:val="24"/>
          <w:szCs w:val="24"/>
        </w:rPr>
        <w:t>de</w:t>
      </w:r>
      <w:r>
        <w:rPr>
          <w:rFonts w:cstheme="minorHAnsi"/>
          <w:sz w:val="24"/>
          <w:szCs w:val="24"/>
        </w:rPr>
        <w:t xml:space="preserve"> spelade teater.</w:t>
      </w:r>
    </w:p>
    <w:p w:rsidR="0066474A" w:rsidRDefault="00952DF0" w:rsidP="002E59DE">
      <w:pPr>
        <w:rPr>
          <w:rFonts w:cstheme="minorHAnsi"/>
          <w:i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1515110</wp:posOffset>
            </wp:positionH>
            <wp:positionV relativeFrom="paragraph">
              <wp:posOffset>839470</wp:posOffset>
            </wp:positionV>
            <wp:extent cx="2089785" cy="847725"/>
            <wp:effectExtent l="0" t="0" r="5715" b="9525"/>
            <wp:wrapTight wrapText="bothSides">
              <wp:wrapPolygon edited="0">
                <wp:start x="21600" y="21600"/>
                <wp:lineTo x="21600" y="243"/>
                <wp:lineTo x="138" y="243"/>
                <wp:lineTo x="138" y="21600"/>
                <wp:lineTo x="21600" y="21600"/>
              </wp:wrapPolygon>
            </wp:wrapTight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namnls_9060234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208978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474A">
        <w:rPr>
          <w:rFonts w:cstheme="minorHAnsi"/>
          <w:b/>
          <w:sz w:val="24"/>
          <w:szCs w:val="24"/>
        </w:rPr>
        <w:br/>
        <w:t>Possessiva pronomen</w:t>
      </w:r>
      <w:r w:rsidR="0066474A">
        <w:rPr>
          <w:rFonts w:cstheme="minorHAnsi"/>
          <w:b/>
          <w:sz w:val="24"/>
          <w:szCs w:val="24"/>
        </w:rPr>
        <w:br/>
      </w:r>
      <w:r w:rsidR="0066474A">
        <w:rPr>
          <w:rFonts w:cstheme="minorHAnsi"/>
          <w:sz w:val="24"/>
          <w:szCs w:val="24"/>
        </w:rPr>
        <w:t xml:space="preserve">Possessiva pronomen används för att berätta </w:t>
      </w:r>
      <w:r w:rsidR="0066474A" w:rsidRPr="0066474A">
        <w:rPr>
          <w:rFonts w:cstheme="minorHAnsi"/>
          <w:b/>
          <w:sz w:val="24"/>
          <w:szCs w:val="24"/>
        </w:rPr>
        <w:t>vem som äger någonting</w:t>
      </w:r>
      <w:r w:rsidR="0066474A">
        <w:rPr>
          <w:rFonts w:cstheme="minorHAnsi"/>
          <w:sz w:val="24"/>
          <w:szCs w:val="24"/>
        </w:rPr>
        <w:t xml:space="preserve">: </w:t>
      </w:r>
      <w:r w:rsidR="0066474A">
        <w:rPr>
          <w:rFonts w:cstheme="minorHAnsi"/>
          <w:i/>
          <w:sz w:val="24"/>
          <w:szCs w:val="24"/>
        </w:rPr>
        <w:t xml:space="preserve">min, din, hans, hennes, dess, deras. </w:t>
      </w:r>
    </w:p>
    <w:p w:rsidR="0066474A" w:rsidRDefault="0066474A" w:rsidP="002E59DE">
      <w:pPr>
        <w:rPr>
          <w:rFonts w:cstheme="minorHAnsi"/>
          <w:i/>
          <w:sz w:val="24"/>
          <w:szCs w:val="24"/>
        </w:rPr>
      </w:pPr>
    </w:p>
    <w:p w:rsidR="0066474A" w:rsidRDefault="0066474A" w:rsidP="002E59DE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Räkneord</w:t>
      </w:r>
    </w:p>
    <w:p w:rsidR="0066474A" w:rsidRDefault="00FA7374" w:rsidP="002E59D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Till ordklassen räkneord hör både ord som kan skrivas med bokstäver och med siffror: sju, 7.</w:t>
      </w:r>
    </w:p>
    <w:p w:rsidR="00FA7374" w:rsidRDefault="00FA7374" w:rsidP="002E59DE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Grundtal </w:t>
      </w:r>
      <w:r>
        <w:rPr>
          <w:rFonts w:cstheme="minorHAnsi"/>
          <w:sz w:val="24"/>
          <w:szCs w:val="24"/>
        </w:rPr>
        <w:t xml:space="preserve">är till exempel fem, 3, etthundratjugo, 38 126, </w:t>
      </w:r>
      <w:r w:rsidR="0082156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b/>
          <w:sz w:val="24"/>
          <w:szCs w:val="24"/>
        </w:rPr>
        <w:t xml:space="preserve">Ordningstal </w:t>
      </w:r>
      <w:r>
        <w:rPr>
          <w:rFonts w:cstheme="minorHAnsi"/>
          <w:sz w:val="24"/>
          <w:szCs w:val="24"/>
        </w:rPr>
        <w:t>är till exempel första, tolfte, 3:e, 25:e, ett hundraåttionde</w:t>
      </w:r>
      <w:bookmarkStart w:id="0" w:name="_GoBack"/>
      <w:bookmarkEnd w:id="0"/>
    </w:p>
    <w:p w:rsidR="00FA7374" w:rsidRDefault="00FA7374" w:rsidP="002E59DE">
      <w:pPr>
        <w:rPr>
          <w:rFonts w:cstheme="minorHAnsi"/>
          <w:sz w:val="24"/>
          <w:szCs w:val="24"/>
        </w:rPr>
      </w:pPr>
    </w:p>
    <w:p w:rsidR="00FA7374" w:rsidRDefault="00FA7374" w:rsidP="002E59DE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Prepositioner</w:t>
      </w:r>
    </w:p>
    <w:p w:rsidR="00FA7374" w:rsidRDefault="00FA7374" w:rsidP="002E59D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Prepositioner är ordklassen som berättar </w:t>
      </w:r>
      <w:r w:rsidRPr="00FA7374">
        <w:rPr>
          <w:rFonts w:cstheme="minorHAnsi"/>
          <w:b/>
          <w:sz w:val="24"/>
          <w:szCs w:val="24"/>
        </w:rPr>
        <w:t>var någon eller något befinner sig</w:t>
      </w:r>
      <w:r>
        <w:rPr>
          <w:rFonts w:cstheme="minorHAnsi"/>
          <w:sz w:val="24"/>
          <w:szCs w:val="24"/>
        </w:rPr>
        <w:t xml:space="preserve"> eller </w:t>
      </w:r>
      <w:r w:rsidRPr="00FA7374">
        <w:rPr>
          <w:rFonts w:cstheme="minorHAnsi"/>
          <w:b/>
          <w:sz w:val="24"/>
          <w:szCs w:val="24"/>
        </w:rPr>
        <w:t>vid vilken tid något sker</w:t>
      </w:r>
      <w:r>
        <w:rPr>
          <w:rFonts w:cstheme="minorHAnsi"/>
          <w:sz w:val="24"/>
          <w:szCs w:val="24"/>
        </w:rPr>
        <w:t>: på, i, under, bredvid, vid, bakom.</w:t>
      </w:r>
    </w:p>
    <w:p w:rsidR="00FA7374" w:rsidRDefault="00FA7374" w:rsidP="002E59D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En del prepositioner </w:t>
      </w:r>
      <w:r w:rsidRPr="00FA7374">
        <w:rPr>
          <w:rFonts w:cstheme="minorHAnsi"/>
          <w:b/>
          <w:sz w:val="24"/>
          <w:szCs w:val="24"/>
        </w:rPr>
        <w:t>består av flera ord</w:t>
      </w:r>
      <w:r>
        <w:rPr>
          <w:rFonts w:cstheme="minorHAnsi"/>
          <w:sz w:val="24"/>
          <w:szCs w:val="24"/>
        </w:rPr>
        <w:t xml:space="preserve">: </w:t>
      </w:r>
      <w:r w:rsidRPr="00FA7374">
        <w:rPr>
          <w:rFonts w:cstheme="minorHAnsi"/>
          <w:i/>
          <w:sz w:val="24"/>
          <w:szCs w:val="24"/>
        </w:rPr>
        <w:t>vid sidan av, till höger om</w:t>
      </w:r>
      <w:r>
        <w:rPr>
          <w:rFonts w:cstheme="minorHAnsi"/>
          <w:sz w:val="24"/>
          <w:szCs w:val="24"/>
        </w:rPr>
        <w:t xml:space="preserve">. </w:t>
      </w:r>
      <w:r w:rsidR="00821564">
        <w:rPr>
          <w:rFonts w:cstheme="minorHAnsi"/>
          <w:sz w:val="24"/>
          <w:szCs w:val="24"/>
        </w:rPr>
        <w:t xml:space="preserve">  </w:t>
      </w:r>
      <w:r w:rsidR="002E7302">
        <w:rPr>
          <w:rFonts w:cstheme="minorHAnsi"/>
          <w:sz w:val="24"/>
          <w:szCs w:val="24"/>
        </w:rPr>
        <w:t xml:space="preserve"> </w:t>
      </w:r>
    </w:p>
    <w:p w:rsidR="00385DC1" w:rsidRDefault="00385DC1" w:rsidP="002E59DE">
      <w:pPr>
        <w:rPr>
          <w:rFonts w:cstheme="minorHAnsi"/>
          <w:sz w:val="24"/>
          <w:szCs w:val="24"/>
        </w:rPr>
      </w:pPr>
    </w:p>
    <w:p w:rsidR="00385DC1" w:rsidRDefault="00385DC1" w:rsidP="002E59DE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Interjektioner</w:t>
      </w:r>
    </w:p>
    <w:p w:rsidR="00385DC1" w:rsidRDefault="00385DC1" w:rsidP="002E59D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Interjektioner är en ordklass som består av ord som används vid </w:t>
      </w:r>
      <w:r w:rsidRPr="00385DC1">
        <w:rPr>
          <w:rFonts w:cstheme="minorHAnsi"/>
          <w:b/>
          <w:sz w:val="24"/>
          <w:szCs w:val="24"/>
        </w:rPr>
        <w:t>utrop, svar</w:t>
      </w:r>
      <w:r>
        <w:rPr>
          <w:rFonts w:cstheme="minorHAnsi"/>
          <w:sz w:val="24"/>
          <w:szCs w:val="24"/>
        </w:rPr>
        <w:t xml:space="preserve"> och </w:t>
      </w:r>
      <w:r w:rsidRPr="00385DC1">
        <w:rPr>
          <w:rFonts w:cstheme="minorHAnsi"/>
          <w:b/>
          <w:sz w:val="24"/>
          <w:szCs w:val="24"/>
        </w:rPr>
        <w:t>hälsningar</w:t>
      </w:r>
      <w:r>
        <w:rPr>
          <w:rFonts w:cstheme="minorHAnsi"/>
          <w:sz w:val="24"/>
          <w:szCs w:val="24"/>
        </w:rPr>
        <w:t>: oj! aj! ja! nej! hej! adjö!</w:t>
      </w:r>
    </w:p>
    <w:p w:rsidR="00385DC1" w:rsidRDefault="00707BBD" w:rsidP="002E59DE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4929505</wp:posOffset>
                </wp:positionH>
                <wp:positionV relativeFrom="paragraph">
                  <wp:posOffset>20320</wp:posOffset>
                </wp:positionV>
                <wp:extent cx="952500" cy="657225"/>
                <wp:effectExtent l="19050" t="0" r="38100" b="180975"/>
                <wp:wrapTight wrapText="bothSides">
                  <wp:wrapPolygon edited="0">
                    <wp:start x="3024" y="0"/>
                    <wp:lineTo x="-432" y="2504"/>
                    <wp:lineTo x="-432" y="19409"/>
                    <wp:lineTo x="6912" y="21287"/>
                    <wp:lineTo x="14256" y="26922"/>
                    <wp:lineTo x="15984" y="26922"/>
                    <wp:lineTo x="18144" y="26922"/>
                    <wp:lineTo x="19872" y="20035"/>
                    <wp:lineTo x="22032" y="13774"/>
                    <wp:lineTo x="22032" y="5635"/>
                    <wp:lineTo x="15984" y="626"/>
                    <wp:lineTo x="10368" y="0"/>
                    <wp:lineTo x="3024" y="0"/>
                  </wp:wrapPolygon>
                </wp:wrapTight>
                <wp:docPr id="10" name="Tankebubbla: mol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52500" cy="657225"/>
                        </a:xfrm>
                        <a:prstGeom prst="cloudCallout">
                          <a:avLst>
                            <a:gd name="adj1" fmla="val -29119"/>
                            <a:gd name="adj2" fmla="val 6797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7BBD" w:rsidRPr="00707BBD" w:rsidRDefault="00707BBD" w:rsidP="00707BBD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07BBD">
                              <w:rPr>
                                <w:color w:val="FF0000"/>
                                <w:sz w:val="20"/>
                                <w:szCs w:val="20"/>
                              </w:rPr>
                              <w:t>Sabla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      skit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ankebubbla: moln 10" o:spid="_x0000_s1026" type="#_x0000_t106" style="position:absolute;margin-left:388.15pt;margin-top:1.6pt;width:75pt;height:51.75pt;flip:x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" adj="4510,25482" filled="f" strokecolor="#243f60 [1604]" strokeweight="2pt">
                <v:textbox>
                  <w:txbxContent>
                    <w:p w:rsidR="00707BBD" w:rsidRPr="00707BBD" w:rsidRDefault="00707BBD" w:rsidP="00707BBD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707BBD">
                        <w:rPr>
                          <w:color w:val="FF0000"/>
                          <w:sz w:val="20"/>
                          <w:szCs w:val="20"/>
                        </w:rPr>
                        <w:t>Sabla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 xml:space="preserve">       skit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4348480</wp:posOffset>
            </wp:positionH>
            <wp:positionV relativeFrom="paragraph">
              <wp:posOffset>487045</wp:posOffset>
            </wp:positionV>
            <wp:extent cx="2124075" cy="1381125"/>
            <wp:effectExtent l="0" t="0" r="9525" b="9525"/>
            <wp:wrapTight wrapText="bothSides">
              <wp:wrapPolygon edited="0">
                <wp:start x="0" y="0"/>
                <wp:lineTo x="0" y="21451"/>
                <wp:lineTo x="21503" y="21451"/>
                <wp:lineTo x="21503" y="0"/>
                <wp:lineTo x="0" y="0"/>
              </wp:wrapPolygon>
            </wp:wrapTight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objekt 7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5DC1" w:rsidRPr="00385DC1">
        <w:rPr>
          <w:rFonts w:cstheme="minorHAnsi"/>
          <w:b/>
          <w:sz w:val="24"/>
          <w:szCs w:val="24"/>
        </w:rPr>
        <w:t xml:space="preserve">Svordomar </w:t>
      </w:r>
      <w:r w:rsidR="00385DC1" w:rsidRPr="00385DC1">
        <w:rPr>
          <w:rFonts w:cstheme="minorHAnsi"/>
          <w:sz w:val="24"/>
          <w:szCs w:val="24"/>
        </w:rPr>
        <w:t>och</w:t>
      </w:r>
      <w:r w:rsidR="00385DC1" w:rsidRPr="00385DC1">
        <w:rPr>
          <w:rFonts w:cstheme="minorHAnsi"/>
          <w:b/>
          <w:sz w:val="24"/>
          <w:szCs w:val="24"/>
        </w:rPr>
        <w:t xml:space="preserve"> ljudliknande ord</w:t>
      </w:r>
      <w:r w:rsidR="00385DC1">
        <w:rPr>
          <w:rFonts w:cstheme="minorHAnsi"/>
          <w:sz w:val="24"/>
          <w:szCs w:val="24"/>
        </w:rPr>
        <w:t xml:space="preserve"> är också interjektioner: tusan! skit! klirr! pang! krasch!</w:t>
      </w:r>
    </w:p>
    <w:p w:rsidR="00385DC1" w:rsidRDefault="00385DC1" w:rsidP="002E59D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Ofta sätts </w:t>
      </w:r>
      <w:r w:rsidRPr="00385DC1">
        <w:rPr>
          <w:rFonts w:cstheme="minorHAnsi"/>
          <w:b/>
          <w:sz w:val="24"/>
          <w:szCs w:val="24"/>
        </w:rPr>
        <w:t>utropstecken</w:t>
      </w:r>
      <w:r>
        <w:rPr>
          <w:rFonts w:cstheme="minorHAnsi"/>
          <w:sz w:val="24"/>
          <w:szCs w:val="24"/>
        </w:rPr>
        <w:t xml:space="preserve"> efter interjektioner, men även kommatecken sätts.</w:t>
      </w:r>
    </w:p>
    <w:p w:rsidR="002E59DE" w:rsidRDefault="00C20791" w:rsidP="002E59D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</w:p>
    <w:p w:rsidR="002E59DE" w:rsidRDefault="00C20791" w:rsidP="002E59D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2E59DE" w:rsidRDefault="002E59DE" w:rsidP="002E59DE">
      <w:pPr>
        <w:rPr>
          <w:sz w:val="24"/>
          <w:szCs w:val="24"/>
        </w:rPr>
      </w:pPr>
    </w:p>
    <w:p w:rsidR="002E59DE" w:rsidRDefault="002E59DE" w:rsidP="002E59DE">
      <w:pPr>
        <w:rPr>
          <w:sz w:val="24"/>
          <w:szCs w:val="24"/>
        </w:rPr>
      </w:pPr>
    </w:p>
    <w:p w:rsidR="00C20791" w:rsidRDefault="00C20791" w:rsidP="002E59DE">
      <w:pPr>
        <w:rPr>
          <w:sz w:val="24"/>
          <w:szCs w:val="24"/>
        </w:rPr>
      </w:pPr>
    </w:p>
    <w:p w:rsidR="00C20791" w:rsidRDefault="00C20791" w:rsidP="002E59DE">
      <w:pPr>
        <w:rPr>
          <w:sz w:val="24"/>
          <w:szCs w:val="24"/>
        </w:rPr>
      </w:pPr>
    </w:p>
    <w:p w:rsidR="00C20791" w:rsidRDefault="00C20791" w:rsidP="002E59D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</w:p>
    <w:p w:rsidR="00C20791" w:rsidRDefault="00C20791" w:rsidP="002E59DE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sectPr w:rsidR="00C20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DED" w:rsidRDefault="003E2DED" w:rsidP="003E2DED">
      <w:pPr>
        <w:spacing w:after="0" w:line="240" w:lineRule="auto"/>
      </w:pPr>
      <w:r>
        <w:separator/>
      </w:r>
    </w:p>
  </w:endnote>
  <w:endnote w:type="continuationSeparator" w:id="0">
    <w:p w:rsidR="003E2DED" w:rsidRDefault="003E2DED" w:rsidP="003E2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DED" w:rsidRDefault="003E2DED" w:rsidP="003E2DED">
      <w:pPr>
        <w:spacing w:after="0" w:line="240" w:lineRule="auto"/>
      </w:pPr>
      <w:r>
        <w:separator/>
      </w:r>
    </w:p>
  </w:footnote>
  <w:footnote w:type="continuationSeparator" w:id="0">
    <w:p w:rsidR="003E2DED" w:rsidRDefault="003E2DED" w:rsidP="003E2D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6C16"/>
    <w:rsid w:val="002B6C16"/>
    <w:rsid w:val="002E59DE"/>
    <w:rsid w:val="002E7302"/>
    <w:rsid w:val="003005E7"/>
    <w:rsid w:val="00367F8C"/>
    <w:rsid w:val="00385DC1"/>
    <w:rsid w:val="003E2DED"/>
    <w:rsid w:val="00471EA6"/>
    <w:rsid w:val="004A3788"/>
    <w:rsid w:val="004C58AD"/>
    <w:rsid w:val="0053258A"/>
    <w:rsid w:val="0066474A"/>
    <w:rsid w:val="00707BBD"/>
    <w:rsid w:val="00711E3E"/>
    <w:rsid w:val="00760284"/>
    <w:rsid w:val="0078654A"/>
    <w:rsid w:val="00821564"/>
    <w:rsid w:val="00952DF0"/>
    <w:rsid w:val="00C00948"/>
    <w:rsid w:val="00C20791"/>
    <w:rsid w:val="00D0139F"/>
    <w:rsid w:val="00FA7374"/>
    <w:rsid w:val="00FD6D7C"/>
    <w:rsid w:val="00FF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45F01E"/>
  <w15:docId w15:val="{EA45CDE9-5F2F-43ED-802B-4D248A94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3258A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3258A"/>
    <w:rPr>
      <w:color w:val="808080"/>
      <w:shd w:val="clear" w:color="auto" w:fill="E6E6E6"/>
    </w:rPr>
  </w:style>
  <w:style w:type="table" w:styleId="Tabellrutnt">
    <w:name w:val="Table Grid"/>
    <w:basedOn w:val="Normaltabell"/>
    <w:uiPriority w:val="59"/>
    <w:rsid w:val="00FF2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hyperlink" Target="http://nissenemma.blogg.se/2010/ma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eatourbrains.com/eob/page/2/?s=denton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200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Nilsson</dc:creator>
  <cp:lastModifiedBy>Anette Nilsson</cp:lastModifiedBy>
  <cp:revision>6</cp:revision>
  <cp:lastPrinted>2014-01-07T10:15:00Z</cp:lastPrinted>
  <dcterms:created xsi:type="dcterms:W3CDTF">2020-04-13T07:35:00Z</dcterms:created>
  <dcterms:modified xsi:type="dcterms:W3CDTF">2020-04-13T07:50:00Z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anette.nilsson2@almhult.se</vt:lpwstr>
  </property>
  <property fmtid="{D5CDD505-2E9C-101B-9397-08002B2CF9AE}" pid="5" name="MSIP_Label_a9e35c1d-0544-4444-bb99-5d9e66b4d885_SetDate">
    <vt:lpwstr>2020-04-12T13:23:16.7810506Z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</Properties>
</file>