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66F135E4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F91555">
        <w:rPr>
          <w:b/>
          <w:i/>
          <w:sz w:val="28"/>
          <w:szCs w:val="28"/>
        </w:rPr>
        <w:t xml:space="preserve"> 6A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F91555">
        <w:rPr>
          <w:b/>
          <w:i/>
          <w:sz w:val="28"/>
          <w:szCs w:val="28"/>
        </w:rPr>
        <w:t>1</w:t>
      </w:r>
      <w:r w:rsidR="00983093">
        <w:rPr>
          <w:b/>
          <w:i/>
          <w:sz w:val="56"/>
          <w:szCs w:val="56"/>
        </w:rPr>
        <w:br/>
      </w:r>
      <w:r w:rsidR="00F91555">
        <w:rPr>
          <w:b/>
          <w:i/>
          <w:sz w:val="56"/>
          <w:szCs w:val="56"/>
        </w:rPr>
        <w:t>De fyra räknesätten, algebra och funktioner</w:t>
      </w:r>
    </w:p>
    <w:p w14:paraId="62D5847C" w14:textId="542CC44C" w:rsidR="00662A35" w:rsidRDefault="0048674B" w:rsidP="00D44DA7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3712A63D">
                <wp:simplePos x="0" y="0"/>
                <wp:positionH relativeFrom="margin">
                  <wp:posOffset>-586105</wp:posOffset>
                </wp:positionH>
                <wp:positionV relativeFrom="paragraph">
                  <wp:posOffset>6350</wp:posOffset>
                </wp:positionV>
                <wp:extent cx="6791325" cy="4562475"/>
                <wp:effectExtent l="0" t="0" r="28575" b="2857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624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C8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.5pt;width:534.75pt;height:359.2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14:paraId="478626CF" w14:textId="77777777" w:rsidR="008F7993" w:rsidRDefault="00662A35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F91555">
        <w:rPr>
          <w:sz w:val="28"/>
          <w:szCs w:val="28"/>
        </w:rPr>
        <w:t>addition, summa, term, subtraktion, differens, multiplikation, produkt, faktorer, division, kvot, täljare, nämnare, negativa heltal, positiva heltal, additiva inverser, likhet</w:t>
      </w:r>
      <w:r w:rsidR="008F7993">
        <w:rPr>
          <w:sz w:val="28"/>
          <w:szCs w:val="28"/>
        </w:rPr>
        <w:t xml:space="preserve"> och </w:t>
      </w:r>
      <w:r w:rsidR="00F91555">
        <w:rPr>
          <w:sz w:val="28"/>
          <w:szCs w:val="28"/>
        </w:rPr>
        <w:t>olikhet</w:t>
      </w:r>
      <w:r w:rsidR="008F7993">
        <w:rPr>
          <w:sz w:val="28"/>
          <w:szCs w:val="28"/>
        </w:rPr>
        <w:t>.</w:t>
      </w:r>
    </w:p>
    <w:p w14:paraId="4275D814" w14:textId="77777777" w:rsidR="008F7993" w:rsidRDefault="007A4FF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noProof/>
          <w:sz w:val="28"/>
          <w:szCs w:val="28"/>
          <w:lang w:eastAsia="sv-SE"/>
        </w:rPr>
        <w:t xml:space="preserve">Använda </w:t>
      </w:r>
      <w:r w:rsidRPr="008F7993">
        <w:rPr>
          <w:b/>
          <w:noProof/>
          <w:sz w:val="28"/>
          <w:szCs w:val="28"/>
          <w:lang w:eastAsia="sv-SE"/>
        </w:rPr>
        <w:t>metoder</w:t>
      </w:r>
      <w:r w:rsidRPr="008F7993">
        <w:rPr>
          <w:noProof/>
          <w:sz w:val="28"/>
          <w:szCs w:val="28"/>
          <w:lang w:eastAsia="sv-SE"/>
        </w:rPr>
        <w:t xml:space="preserve"> för </w:t>
      </w:r>
      <w:r w:rsidR="001E1C60" w:rsidRPr="008F7993">
        <w:rPr>
          <w:noProof/>
          <w:sz w:val="28"/>
          <w:szCs w:val="28"/>
          <w:lang w:eastAsia="sv-SE"/>
        </w:rPr>
        <w:t xml:space="preserve">att </w:t>
      </w:r>
      <w:r w:rsidR="00F91555" w:rsidRPr="008F7993">
        <w:rPr>
          <w:noProof/>
          <w:sz w:val="28"/>
          <w:szCs w:val="28"/>
          <w:lang w:eastAsia="sv-SE"/>
        </w:rPr>
        <w:t>utföra</w:t>
      </w:r>
      <w:r w:rsidR="00845B04" w:rsidRPr="008F7993">
        <w:rPr>
          <w:noProof/>
          <w:sz w:val="28"/>
          <w:szCs w:val="28"/>
          <w:lang w:eastAsia="sv-SE"/>
        </w:rPr>
        <w:t xml:space="preserve"> </w:t>
      </w:r>
      <w:r w:rsidR="00F91555" w:rsidRPr="008F7993">
        <w:rPr>
          <w:noProof/>
          <w:sz w:val="28"/>
          <w:szCs w:val="28"/>
          <w:lang w:eastAsia="sv-SE"/>
        </w:rPr>
        <w:t>beräkningar</w:t>
      </w:r>
      <w:r w:rsidR="00845B04" w:rsidRPr="008F7993">
        <w:rPr>
          <w:noProof/>
          <w:sz w:val="28"/>
          <w:szCs w:val="28"/>
          <w:lang w:eastAsia="sv-SE"/>
        </w:rPr>
        <w:t xml:space="preserve">, både skrifligt och genom huvudräkning inom de fyra räknesätten, kunna använda prioriteringsregler, kunna </w:t>
      </w:r>
      <w:r w:rsidR="00845B04" w:rsidRPr="008F7993">
        <w:rPr>
          <w:sz w:val="28"/>
          <w:szCs w:val="28"/>
        </w:rPr>
        <w:t>använd</w:t>
      </w:r>
      <w:r w:rsidR="00845B04" w:rsidRPr="008F7993">
        <w:rPr>
          <w:sz w:val="28"/>
          <w:szCs w:val="28"/>
        </w:rPr>
        <w:t>a</w:t>
      </w:r>
      <w:r w:rsidR="00845B04" w:rsidRPr="008F7993">
        <w:rPr>
          <w:sz w:val="28"/>
          <w:szCs w:val="28"/>
        </w:rPr>
        <w:t xml:space="preserve"> beräkningar i ett talområde och kan använda dem i ett utökat talområde </w:t>
      </w:r>
      <w:proofErr w:type="gramStart"/>
      <w:r w:rsidR="00845B04" w:rsidRPr="008F7993">
        <w:rPr>
          <w:sz w:val="28"/>
          <w:szCs w:val="28"/>
        </w:rPr>
        <w:t>t ex</w:t>
      </w:r>
      <w:proofErr w:type="gramEnd"/>
      <w:r w:rsidR="00845B04" w:rsidRPr="008F7993">
        <w:rPr>
          <w:sz w:val="28"/>
          <w:szCs w:val="28"/>
        </w:rPr>
        <w:t xml:space="preserve"> 6x8=48 så är 60x80=4800</w:t>
      </w:r>
      <w:r w:rsidR="008F7993" w:rsidRPr="008F7993">
        <w:rPr>
          <w:sz w:val="28"/>
          <w:szCs w:val="28"/>
        </w:rPr>
        <w:t>, kunna använda miniräknare, k</w:t>
      </w:r>
      <w:r w:rsidR="008F7993" w:rsidRPr="008F7993">
        <w:rPr>
          <w:sz w:val="28"/>
          <w:szCs w:val="28"/>
        </w:rPr>
        <w:t>unna lösa enkla ekvationer med hjälp av formella och informella metoder samt kontrollera lösningen genom prövning</w:t>
      </w:r>
      <w:r w:rsidR="008F7993" w:rsidRPr="008F7993">
        <w:rPr>
          <w:sz w:val="28"/>
          <w:szCs w:val="28"/>
        </w:rPr>
        <w:t xml:space="preserve"> och kunna avläsa och tolka diagram samt rita koordinatsystem med axlar och punkter</w:t>
      </w:r>
      <w:r w:rsidR="008F7993">
        <w:rPr>
          <w:sz w:val="28"/>
          <w:szCs w:val="28"/>
        </w:rPr>
        <w:t>.</w:t>
      </w:r>
    </w:p>
    <w:p w14:paraId="547EAE74" w14:textId="2ED26701" w:rsidR="00DA3C0B" w:rsidRPr="008F7993" w:rsidRDefault="00114AAA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sz w:val="28"/>
          <w:szCs w:val="28"/>
        </w:rPr>
        <w:t xml:space="preserve">Utföra </w:t>
      </w:r>
      <w:r w:rsidRPr="008F7993">
        <w:rPr>
          <w:b/>
          <w:sz w:val="28"/>
          <w:szCs w:val="28"/>
        </w:rPr>
        <w:t>problemlösning</w:t>
      </w:r>
      <w:r w:rsidR="00D54B2B" w:rsidRPr="008F7993">
        <w:rPr>
          <w:sz w:val="28"/>
          <w:szCs w:val="28"/>
        </w:rPr>
        <w:t xml:space="preserve"> </w:t>
      </w:r>
      <w:r w:rsidR="008F7993" w:rsidRPr="008F7993">
        <w:rPr>
          <w:sz w:val="28"/>
          <w:szCs w:val="28"/>
        </w:rPr>
        <w:t xml:space="preserve">genom att formulera </w:t>
      </w:r>
      <w:r w:rsidR="008F7993" w:rsidRPr="008F7993">
        <w:rPr>
          <w:sz w:val="28"/>
          <w:szCs w:val="28"/>
        </w:rPr>
        <w:t>matematisk</w:t>
      </w:r>
      <w:r w:rsidR="008F7993" w:rsidRPr="008F7993">
        <w:rPr>
          <w:sz w:val="28"/>
          <w:szCs w:val="28"/>
        </w:rPr>
        <w:t>a</w:t>
      </w:r>
      <w:r w:rsidR="008F7993" w:rsidRPr="008F7993">
        <w:rPr>
          <w:sz w:val="28"/>
          <w:szCs w:val="28"/>
        </w:rPr>
        <w:t xml:space="preserve"> frågeställningar utifrån vardagliga situationer och bedömer resultatets rimlighet.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257CF216" w14:textId="649203AA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>genom att redovisa din lösning skriftligt och använda dig av matematikens uttrycksformer som bild, text och matematiska symboler.</w:t>
      </w:r>
    </w:p>
    <w:p w14:paraId="455FF4A2" w14:textId="77777777" w:rsidR="00662A35" w:rsidRDefault="00662A35" w:rsidP="00DA3C0B">
      <w:pPr>
        <w:spacing w:after="0"/>
        <w:ind w:left="-426"/>
        <w:rPr>
          <w:sz w:val="28"/>
          <w:szCs w:val="28"/>
        </w:rPr>
      </w:pP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1175F891">
                <wp:simplePos x="0" y="0"/>
                <wp:positionH relativeFrom="column">
                  <wp:posOffset>-500380</wp:posOffset>
                </wp:positionH>
                <wp:positionV relativeFrom="paragraph">
                  <wp:posOffset>168276</wp:posOffset>
                </wp:positionV>
                <wp:extent cx="6515100" cy="1257300"/>
                <wp:effectExtent l="0" t="0" r="19050" b="1905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573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2698" id="Flödesschema: Alternativ process 3" o:spid="_x0000_s1026" type="#_x0000_t176" style="position:absolute;margin-left:-39.4pt;margin-top:13.25pt;width:513pt;height:9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7FA01CB" w14:textId="1AEBC387" w:rsidR="007A6AA0" w:rsidRDefault="00BA034A" w:rsidP="00DC6BAF">
      <w:pPr>
        <w:spacing w:after="0"/>
        <w:ind w:left="-709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4B66E9F8">
                <wp:simplePos x="0" y="0"/>
                <wp:positionH relativeFrom="column">
                  <wp:posOffset>-509905</wp:posOffset>
                </wp:positionH>
                <wp:positionV relativeFrom="paragraph">
                  <wp:posOffset>318135</wp:posOffset>
                </wp:positionV>
                <wp:extent cx="6486525" cy="1095375"/>
                <wp:effectExtent l="0" t="0" r="285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0953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F858" id="Flödesschema: Alternativ process 8" o:spid="_x0000_s1026" type="#_x0000_t176" style="position:absolute;margin-left:-40.15pt;margin-top:25.05pt;width:510.75pt;height:86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  <w:bookmarkEnd w:id="0"/>
    </w:p>
    <w:p w14:paraId="5D2398D8" w14:textId="23C36AFA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39AB76FA" w14:textId="77777777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4F00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A3A2E"/>
    <w:rsid w:val="000B364C"/>
    <w:rsid w:val="000D5457"/>
    <w:rsid w:val="00111F6F"/>
    <w:rsid w:val="00114AAA"/>
    <w:rsid w:val="001E1C60"/>
    <w:rsid w:val="001F746C"/>
    <w:rsid w:val="002120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D2AFE"/>
    <w:rsid w:val="007E621A"/>
    <w:rsid w:val="008007E5"/>
    <w:rsid w:val="00845B04"/>
    <w:rsid w:val="008A2C0C"/>
    <w:rsid w:val="008A4C89"/>
    <w:rsid w:val="008C5963"/>
    <w:rsid w:val="008D4ADC"/>
    <w:rsid w:val="008F7993"/>
    <w:rsid w:val="00983093"/>
    <w:rsid w:val="009F004F"/>
    <w:rsid w:val="00A10137"/>
    <w:rsid w:val="00AC1A4B"/>
    <w:rsid w:val="00AF16A5"/>
    <w:rsid w:val="00B35195"/>
    <w:rsid w:val="00B65B72"/>
    <w:rsid w:val="00BA034A"/>
    <w:rsid w:val="00C15F72"/>
    <w:rsid w:val="00C201CC"/>
    <w:rsid w:val="00C2607D"/>
    <w:rsid w:val="00CC04C3"/>
    <w:rsid w:val="00CD5DBC"/>
    <w:rsid w:val="00CF58F5"/>
    <w:rsid w:val="00D22BE7"/>
    <w:rsid w:val="00D44DA7"/>
    <w:rsid w:val="00D54B2B"/>
    <w:rsid w:val="00D6389D"/>
    <w:rsid w:val="00DA3C0B"/>
    <w:rsid w:val="00DC6BAF"/>
    <w:rsid w:val="00DF1F7C"/>
    <w:rsid w:val="00E67F85"/>
    <w:rsid w:val="00E950A6"/>
    <w:rsid w:val="00ED0D3F"/>
    <w:rsid w:val="00ED32F6"/>
    <w:rsid w:val="00F30647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0895-A2E7-4EAB-B016-19E53BC4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2019-11-11T14:37:00Z</cp:lastPrinted>
  <dcterms:created xsi:type="dcterms:W3CDTF">2020-09-01T10:47:00Z</dcterms:created>
  <dcterms:modified xsi:type="dcterms:W3CDTF">2020-09-01T10:47:00Z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